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81" w:rsidRPr="009362C0" w:rsidRDefault="009362C0" w:rsidP="00EA574A">
      <w:pPr>
        <w:spacing w:afterLines="30" w:after="93"/>
        <w:jc w:val="center"/>
        <w:rPr>
          <w:rFonts w:hint="eastAsia"/>
          <w:b/>
          <w:sz w:val="44"/>
          <w:szCs w:val="44"/>
        </w:rPr>
      </w:pPr>
      <w:r w:rsidRPr="009362C0">
        <w:rPr>
          <w:rFonts w:hint="eastAsia"/>
          <w:b/>
          <w:sz w:val="44"/>
          <w:szCs w:val="44"/>
        </w:rPr>
        <w:t>艾德莱</w:t>
      </w:r>
      <w:r w:rsidR="00D409EF" w:rsidRPr="009362C0">
        <w:rPr>
          <w:rFonts w:hint="eastAsia"/>
          <w:b/>
          <w:sz w:val="44"/>
          <w:szCs w:val="44"/>
        </w:rPr>
        <w:t>质粒提取试剂盒选择指南</w:t>
      </w:r>
    </w:p>
    <w:p w:rsidR="009362C0" w:rsidRDefault="001666BC" w:rsidP="009362C0">
      <w:pPr>
        <w:ind w:leftChars="-270" w:left="-567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EF60CE">
        <w:rPr>
          <w:rFonts w:hint="eastAsia"/>
          <w:sz w:val="24"/>
          <w:szCs w:val="24"/>
        </w:rPr>
        <w:t>首先</w:t>
      </w:r>
      <w:r w:rsidR="009362C0" w:rsidRPr="009362C0">
        <w:rPr>
          <w:rFonts w:hint="eastAsia"/>
          <w:sz w:val="24"/>
          <w:szCs w:val="24"/>
        </w:rPr>
        <w:t>询问用户是需要</w:t>
      </w:r>
      <w:r w:rsidR="009362C0" w:rsidRPr="00EF60CE">
        <w:rPr>
          <w:rFonts w:hint="eastAsia"/>
          <w:b/>
          <w:sz w:val="24"/>
          <w:szCs w:val="24"/>
        </w:rPr>
        <w:t>普通（下游做</w:t>
      </w:r>
      <w:r w:rsidR="009362C0" w:rsidRPr="00EF60CE">
        <w:rPr>
          <w:rFonts w:hint="eastAsia"/>
          <w:b/>
          <w:sz w:val="24"/>
          <w:szCs w:val="24"/>
        </w:rPr>
        <w:t>PCR</w:t>
      </w:r>
      <w:r w:rsidR="009362C0" w:rsidRPr="00EF60CE">
        <w:rPr>
          <w:rFonts w:hint="eastAsia"/>
          <w:b/>
          <w:sz w:val="24"/>
          <w:szCs w:val="24"/>
        </w:rPr>
        <w:t>，或者酶切等普通应用）质粒提取</w:t>
      </w:r>
      <w:r w:rsidR="009362C0" w:rsidRPr="009362C0">
        <w:rPr>
          <w:rFonts w:hint="eastAsia"/>
          <w:sz w:val="24"/>
          <w:szCs w:val="24"/>
        </w:rPr>
        <w:t>，</w:t>
      </w:r>
      <w:r w:rsidR="009362C0" w:rsidRPr="009362C0">
        <w:rPr>
          <w:rFonts w:hint="eastAsia"/>
          <w:sz w:val="24"/>
          <w:szCs w:val="24"/>
        </w:rPr>
        <w:t xml:space="preserve"> </w:t>
      </w:r>
      <w:r w:rsidR="009362C0" w:rsidRPr="009362C0">
        <w:rPr>
          <w:rFonts w:hint="eastAsia"/>
          <w:sz w:val="24"/>
          <w:szCs w:val="24"/>
        </w:rPr>
        <w:t>还是需要</w:t>
      </w:r>
      <w:r w:rsidR="009362C0" w:rsidRPr="00EF60CE">
        <w:rPr>
          <w:rFonts w:hint="eastAsia"/>
          <w:b/>
          <w:sz w:val="24"/>
          <w:szCs w:val="24"/>
        </w:rPr>
        <w:t>无内毒素（转染级）质粒提取。</w:t>
      </w:r>
    </w:p>
    <w:p w:rsidR="009362C0" w:rsidRDefault="009362C0" w:rsidP="009362C0">
      <w:pPr>
        <w:ind w:leftChars="-270" w:left="-567"/>
        <w:rPr>
          <w:rFonts w:hint="eastAsia"/>
          <w:sz w:val="24"/>
          <w:szCs w:val="24"/>
        </w:rPr>
      </w:pPr>
    </w:p>
    <w:p w:rsidR="009362C0" w:rsidRPr="00EF60CE" w:rsidRDefault="009362C0" w:rsidP="00EA574A">
      <w:pPr>
        <w:spacing w:afterLines="30" w:after="93"/>
        <w:ind w:leftChars="-270" w:left="-567"/>
        <w:rPr>
          <w:rFonts w:hint="eastAsia"/>
          <w:b/>
          <w:sz w:val="24"/>
          <w:szCs w:val="24"/>
        </w:rPr>
      </w:pPr>
      <w:r w:rsidRPr="00EF60CE">
        <w:rPr>
          <w:rFonts w:hint="eastAsia"/>
          <w:b/>
          <w:sz w:val="24"/>
          <w:szCs w:val="24"/>
        </w:rPr>
        <w:t xml:space="preserve">A: </w:t>
      </w:r>
      <w:r w:rsidRPr="00EF60CE">
        <w:rPr>
          <w:rFonts w:hint="eastAsia"/>
          <w:b/>
          <w:sz w:val="24"/>
          <w:szCs w:val="24"/>
        </w:rPr>
        <w:t>用户需要普通质粒提取。</w:t>
      </w:r>
    </w:p>
    <w:p w:rsidR="009362C0" w:rsidRDefault="009362C0" w:rsidP="00EA574A">
      <w:pPr>
        <w:spacing w:afterLines="30" w:after="93"/>
        <w:ind w:leftChars="-270" w:left="-56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那么再询问客户需要处理的菌液量，根据用户需要处理的菌液</w:t>
      </w:r>
      <w:proofErr w:type="gramStart"/>
      <w:r>
        <w:rPr>
          <w:rFonts w:hint="eastAsia"/>
          <w:sz w:val="24"/>
          <w:szCs w:val="24"/>
        </w:rPr>
        <w:t>量选择</w:t>
      </w:r>
      <w:proofErr w:type="gramEnd"/>
      <w:r>
        <w:rPr>
          <w:rFonts w:hint="eastAsia"/>
          <w:sz w:val="24"/>
          <w:szCs w:val="24"/>
        </w:rPr>
        <w:t>不同处理量的质粒提取试剂盒。</w:t>
      </w:r>
    </w:p>
    <w:p w:rsidR="009362C0" w:rsidRPr="00DF617C" w:rsidRDefault="009362C0" w:rsidP="00EA574A">
      <w:pPr>
        <w:pStyle w:val="a5"/>
        <w:numPr>
          <w:ilvl w:val="0"/>
          <w:numId w:val="1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="00EF60CE" w:rsidRPr="00DF617C">
        <w:rPr>
          <w:rFonts w:hint="eastAsia"/>
          <w:szCs w:val="21"/>
        </w:rPr>
        <w:t>1ml -</w:t>
      </w:r>
      <w:r w:rsidRPr="00DF617C">
        <w:rPr>
          <w:rFonts w:hint="eastAsia"/>
          <w:szCs w:val="21"/>
        </w:rPr>
        <w:t>5</w:t>
      </w:r>
      <w:r w:rsidR="00EF60CE" w:rsidRPr="00DF617C">
        <w:rPr>
          <w:rFonts w:hint="eastAsia"/>
          <w:szCs w:val="21"/>
        </w:rPr>
        <w:t xml:space="preserve"> </w:t>
      </w:r>
      <w:r w:rsidRPr="00DF617C">
        <w:rPr>
          <w:rFonts w:hint="eastAsia"/>
          <w:szCs w:val="21"/>
        </w:rPr>
        <w:t>ml</w:t>
      </w:r>
      <w:r w:rsidRPr="00DF617C">
        <w:rPr>
          <w:rFonts w:hint="eastAsia"/>
          <w:szCs w:val="21"/>
        </w:rPr>
        <w:t>菌液（小量菌液），选择</w:t>
      </w:r>
      <w:r w:rsidRPr="00DF617C">
        <w:rPr>
          <w:rFonts w:hint="eastAsia"/>
          <w:szCs w:val="21"/>
        </w:rPr>
        <w:t>PL03</w:t>
      </w:r>
      <w:r w:rsidRPr="00DF617C">
        <w:rPr>
          <w:rFonts w:hint="eastAsia"/>
          <w:szCs w:val="21"/>
        </w:rPr>
        <w:t>高纯度质粒小量提取试剂盒。</w:t>
      </w:r>
    </w:p>
    <w:p w:rsidR="009362C0" w:rsidRPr="00DF617C" w:rsidRDefault="009362C0" w:rsidP="00EA574A">
      <w:pPr>
        <w:pStyle w:val="a5"/>
        <w:numPr>
          <w:ilvl w:val="0"/>
          <w:numId w:val="1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>5</w:t>
      </w:r>
      <w:r w:rsidR="00EF60CE" w:rsidRPr="00DF617C">
        <w:rPr>
          <w:rFonts w:hint="eastAsia"/>
          <w:szCs w:val="21"/>
        </w:rPr>
        <w:t xml:space="preserve"> </w:t>
      </w:r>
      <w:r w:rsidRPr="00DF617C">
        <w:rPr>
          <w:rFonts w:hint="eastAsia"/>
          <w:szCs w:val="21"/>
        </w:rPr>
        <w:t>ml</w:t>
      </w:r>
      <w:r w:rsidRPr="00DF617C">
        <w:rPr>
          <w:rFonts w:hint="eastAsia"/>
          <w:szCs w:val="21"/>
        </w:rPr>
        <w:t>-15</w:t>
      </w:r>
      <w:r w:rsidR="00EF60CE" w:rsidRPr="00DF617C">
        <w:rPr>
          <w:rFonts w:hint="eastAsia"/>
          <w:szCs w:val="21"/>
        </w:rPr>
        <w:t xml:space="preserve"> </w:t>
      </w:r>
      <w:r w:rsidRPr="00DF617C">
        <w:rPr>
          <w:rFonts w:hint="eastAsia"/>
          <w:szCs w:val="21"/>
        </w:rPr>
        <w:t>ml</w:t>
      </w:r>
      <w:r w:rsidRPr="00DF617C">
        <w:rPr>
          <w:rFonts w:hint="eastAsia"/>
          <w:szCs w:val="21"/>
        </w:rPr>
        <w:t>菌液（小</w:t>
      </w:r>
      <w:r w:rsidR="00EF60CE" w:rsidRPr="00DF617C">
        <w:rPr>
          <w:rFonts w:hint="eastAsia"/>
          <w:szCs w:val="21"/>
        </w:rPr>
        <w:t>提中</w:t>
      </w:r>
      <w:r w:rsidRPr="00DF617C">
        <w:rPr>
          <w:rFonts w:hint="eastAsia"/>
          <w:szCs w:val="21"/>
        </w:rPr>
        <w:t>量菌液）</w:t>
      </w:r>
      <w:r w:rsidR="00EF60CE" w:rsidRPr="00DF617C">
        <w:rPr>
          <w:rFonts w:hint="eastAsia"/>
          <w:szCs w:val="21"/>
        </w:rPr>
        <w:t>，选择</w:t>
      </w:r>
      <w:r w:rsidR="00EF60CE" w:rsidRPr="00DF617C">
        <w:rPr>
          <w:rFonts w:hint="eastAsia"/>
          <w:szCs w:val="21"/>
        </w:rPr>
        <w:t>PL18</w:t>
      </w:r>
      <w:r w:rsidR="00EF60CE" w:rsidRPr="00DF617C">
        <w:rPr>
          <w:rFonts w:hint="eastAsia"/>
          <w:szCs w:val="21"/>
        </w:rPr>
        <w:t>高纯度质粒</w:t>
      </w:r>
      <w:r w:rsidR="00EF60CE" w:rsidRPr="00DF617C">
        <w:rPr>
          <w:rFonts w:hint="eastAsia"/>
          <w:szCs w:val="21"/>
        </w:rPr>
        <w:t>小提中量</w:t>
      </w:r>
      <w:r w:rsidR="00EF60CE" w:rsidRPr="00DF617C">
        <w:rPr>
          <w:rFonts w:hint="eastAsia"/>
          <w:szCs w:val="21"/>
        </w:rPr>
        <w:t>提取试剂盒。</w:t>
      </w:r>
    </w:p>
    <w:p w:rsidR="00DF617C" w:rsidRPr="00DF617C" w:rsidRDefault="00DF617C" w:rsidP="00EA574A">
      <w:pPr>
        <w:pStyle w:val="a5"/>
        <w:numPr>
          <w:ilvl w:val="0"/>
          <w:numId w:val="1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>40 ml-90 ml</w:t>
      </w:r>
      <w:r w:rsidRPr="00DF617C">
        <w:rPr>
          <w:rFonts w:hint="eastAsia"/>
          <w:szCs w:val="21"/>
        </w:rPr>
        <w:t>菌液（重量菌液），</w:t>
      </w:r>
      <w:r w:rsidRPr="00DF617C">
        <w:rPr>
          <w:rFonts w:hint="eastAsia"/>
          <w:szCs w:val="21"/>
        </w:rPr>
        <w:t>选择</w:t>
      </w:r>
      <w:r w:rsidRPr="00DF617C">
        <w:rPr>
          <w:rFonts w:hint="eastAsia"/>
          <w:szCs w:val="21"/>
        </w:rPr>
        <w:t>PL08</w:t>
      </w:r>
      <w:r w:rsidRPr="00DF617C">
        <w:rPr>
          <w:rFonts w:hint="eastAsia"/>
          <w:szCs w:val="21"/>
        </w:rPr>
        <w:t>质粒中量提取试剂盒。</w:t>
      </w:r>
      <w:r w:rsidRPr="00DF617C">
        <w:rPr>
          <w:rFonts w:hint="eastAsia"/>
          <w:szCs w:val="21"/>
        </w:rPr>
        <w:t>但是要注意</w:t>
      </w:r>
      <w:r w:rsidRPr="00DF617C">
        <w:rPr>
          <w:rFonts w:hint="eastAsia"/>
          <w:szCs w:val="21"/>
        </w:rPr>
        <w:t>PL08</w:t>
      </w:r>
      <w:r w:rsidRPr="00DF617C">
        <w:rPr>
          <w:rFonts w:hint="eastAsia"/>
          <w:szCs w:val="21"/>
        </w:rPr>
        <w:t>是溶液型的，不是传统的离心柱型的方案，对操作的要求高一点，而且时间较长，推荐给客户前，务必要给用户看说明书，用户同意购买才卖。</w:t>
      </w:r>
    </w:p>
    <w:p w:rsidR="00EF60CE" w:rsidRPr="00DF617C" w:rsidRDefault="00EF60CE" w:rsidP="00EA574A">
      <w:pPr>
        <w:pStyle w:val="a5"/>
        <w:numPr>
          <w:ilvl w:val="0"/>
          <w:numId w:val="1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 xml:space="preserve">100 </w:t>
      </w:r>
      <w:r w:rsidRPr="00DF617C">
        <w:rPr>
          <w:rFonts w:hint="eastAsia"/>
          <w:szCs w:val="21"/>
        </w:rPr>
        <w:t>ml-</w:t>
      </w:r>
      <w:r w:rsidRPr="00DF617C">
        <w:rPr>
          <w:rFonts w:hint="eastAsia"/>
          <w:szCs w:val="21"/>
        </w:rPr>
        <w:t xml:space="preserve">300 </w:t>
      </w:r>
      <w:r w:rsidRPr="00DF617C">
        <w:rPr>
          <w:rFonts w:hint="eastAsia"/>
          <w:szCs w:val="21"/>
        </w:rPr>
        <w:t>ml</w:t>
      </w:r>
      <w:r w:rsidRPr="00DF617C">
        <w:rPr>
          <w:rFonts w:hint="eastAsia"/>
          <w:szCs w:val="21"/>
        </w:rPr>
        <w:t>菌液（</w:t>
      </w:r>
      <w:r w:rsidRPr="00DF617C">
        <w:rPr>
          <w:rFonts w:hint="eastAsia"/>
          <w:szCs w:val="21"/>
        </w:rPr>
        <w:t>大量</w:t>
      </w:r>
      <w:r w:rsidRPr="00DF617C">
        <w:rPr>
          <w:rFonts w:hint="eastAsia"/>
          <w:szCs w:val="21"/>
        </w:rPr>
        <w:t>菌液），选择</w:t>
      </w:r>
      <w:r w:rsidRPr="00DF617C">
        <w:rPr>
          <w:rFonts w:hint="eastAsia"/>
          <w:szCs w:val="21"/>
        </w:rPr>
        <w:t>PL1</w:t>
      </w:r>
      <w:r w:rsidRPr="00DF617C">
        <w:rPr>
          <w:rFonts w:hint="eastAsia"/>
          <w:szCs w:val="21"/>
        </w:rPr>
        <w:t>2</w:t>
      </w:r>
      <w:r w:rsidRPr="00DF617C">
        <w:rPr>
          <w:rFonts w:hint="eastAsia"/>
          <w:szCs w:val="21"/>
        </w:rPr>
        <w:t>高纯度质粒</w:t>
      </w:r>
      <w:r w:rsidRPr="00DF617C">
        <w:rPr>
          <w:rFonts w:hint="eastAsia"/>
          <w:szCs w:val="21"/>
        </w:rPr>
        <w:t>大</w:t>
      </w:r>
      <w:r w:rsidRPr="00DF617C">
        <w:rPr>
          <w:rFonts w:hint="eastAsia"/>
          <w:szCs w:val="21"/>
        </w:rPr>
        <w:t>量提取试剂盒。</w:t>
      </w:r>
    </w:p>
    <w:p w:rsidR="00EF60CE" w:rsidRDefault="00EF60CE" w:rsidP="00EA574A">
      <w:pPr>
        <w:spacing w:afterLines="30" w:after="93"/>
        <w:ind w:leftChars="-270" w:left="-567"/>
        <w:rPr>
          <w:rFonts w:hint="eastAsia"/>
          <w:szCs w:val="21"/>
        </w:rPr>
      </w:pPr>
      <w:r w:rsidRPr="00EF60CE"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一般</w:t>
      </w:r>
      <w:r>
        <w:rPr>
          <w:rFonts w:hint="eastAsia"/>
          <w:szCs w:val="21"/>
        </w:rPr>
        <w:t>1ml -</w:t>
      </w:r>
      <w:r w:rsidRPr="00EF60CE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 </w:t>
      </w:r>
      <w:r w:rsidRPr="00EF60CE">
        <w:rPr>
          <w:rFonts w:hint="eastAsia"/>
          <w:szCs w:val="21"/>
        </w:rPr>
        <w:t>ml</w:t>
      </w:r>
      <w:r w:rsidRPr="00EF60CE">
        <w:rPr>
          <w:rFonts w:hint="eastAsia"/>
          <w:szCs w:val="21"/>
        </w:rPr>
        <w:t>菌液（小量菌液）</w:t>
      </w:r>
      <w:r>
        <w:rPr>
          <w:rFonts w:hint="eastAsia"/>
          <w:szCs w:val="21"/>
        </w:rPr>
        <w:t>，首选</w:t>
      </w:r>
      <w:r>
        <w:rPr>
          <w:rFonts w:hint="eastAsia"/>
          <w:szCs w:val="21"/>
        </w:rPr>
        <w:t>PL03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如果实在用户觉得还想提高产量浓度，实在不满意，才推荐试试</w:t>
      </w:r>
      <w:r>
        <w:rPr>
          <w:rFonts w:hint="eastAsia"/>
          <w:szCs w:val="21"/>
        </w:rPr>
        <w:t xml:space="preserve">PL15 </w:t>
      </w:r>
      <w:r>
        <w:rPr>
          <w:rFonts w:hint="eastAsia"/>
          <w:szCs w:val="21"/>
        </w:rPr>
        <w:t>高产量质粒小量提取试剂盒，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这是因为</w:t>
      </w:r>
      <w:r>
        <w:rPr>
          <w:rFonts w:hint="eastAsia"/>
          <w:szCs w:val="21"/>
        </w:rPr>
        <w:t>PL15</w:t>
      </w:r>
      <w:r>
        <w:rPr>
          <w:rFonts w:hint="eastAsia"/>
          <w:szCs w:val="21"/>
        </w:rPr>
        <w:t>在提高产量的同时，对残留</w:t>
      </w:r>
      <w:r>
        <w:rPr>
          <w:rFonts w:hint="eastAsia"/>
          <w:szCs w:val="21"/>
        </w:rPr>
        <w:t>RNA</w:t>
      </w:r>
      <w:r>
        <w:rPr>
          <w:rFonts w:hint="eastAsia"/>
          <w:szCs w:val="21"/>
        </w:rPr>
        <w:t>的吸附能力也加强了，可能会残留更多的</w:t>
      </w:r>
      <w:r>
        <w:rPr>
          <w:rFonts w:hint="eastAsia"/>
          <w:szCs w:val="21"/>
        </w:rPr>
        <w:t>RNA</w:t>
      </w:r>
      <w:r>
        <w:rPr>
          <w:rFonts w:hint="eastAsia"/>
          <w:szCs w:val="21"/>
        </w:rPr>
        <w:t>（残留</w:t>
      </w:r>
      <w:r>
        <w:rPr>
          <w:rFonts w:hint="eastAsia"/>
          <w:szCs w:val="21"/>
        </w:rPr>
        <w:t>RNA</w:t>
      </w:r>
      <w:r>
        <w:rPr>
          <w:rFonts w:hint="eastAsia"/>
          <w:szCs w:val="21"/>
        </w:rPr>
        <w:t>不影响下游实验，但是会提高测</w:t>
      </w:r>
      <w:r>
        <w:rPr>
          <w:rFonts w:hint="eastAsia"/>
          <w:szCs w:val="21"/>
        </w:rPr>
        <w:t>OD</w:t>
      </w:r>
      <w:r>
        <w:rPr>
          <w:rFonts w:hint="eastAsia"/>
          <w:szCs w:val="21"/>
        </w:rPr>
        <w:t>值推算的浓度，造成测量浓度比实际浓度要高）。所以，一般</w:t>
      </w:r>
      <w:r>
        <w:rPr>
          <w:rFonts w:hint="eastAsia"/>
          <w:szCs w:val="21"/>
        </w:rPr>
        <w:t>PL03</w:t>
      </w:r>
      <w:r>
        <w:rPr>
          <w:rFonts w:hint="eastAsia"/>
          <w:szCs w:val="21"/>
        </w:rPr>
        <w:t>已经足够用了，实在想提高产量，才推荐</w:t>
      </w:r>
      <w:r>
        <w:rPr>
          <w:rFonts w:hint="eastAsia"/>
          <w:szCs w:val="21"/>
        </w:rPr>
        <w:t>PL15</w:t>
      </w:r>
      <w:r>
        <w:rPr>
          <w:rFonts w:hint="eastAsia"/>
          <w:szCs w:val="21"/>
        </w:rPr>
        <w:t>试试。</w:t>
      </w:r>
    </w:p>
    <w:p w:rsidR="00EF60CE" w:rsidRDefault="00EF60CE" w:rsidP="009362C0">
      <w:pPr>
        <w:ind w:leftChars="-270" w:left="-567"/>
        <w:rPr>
          <w:rFonts w:hint="eastAsia"/>
          <w:szCs w:val="21"/>
        </w:rPr>
      </w:pPr>
    </w:p>
    <w:p w:rsidR="00EF60CE" w:rsidRPr="00EF60CE" w:rsidRDefault="00EF60CE" w:rsidP="00EA574A">
      <w:pPr>
        <w:spacing w:afterLines="30" w:after="93"/>
        <w:ind w:leftChars="-270" w:left="-567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B</w:t>
      </w:r>
      <w:r w:rsidRPr="00EF60CE">
        <w:rPr>
          <w:rFonts w:hint="eastAsia"/>
          <w:b/>
          <w:sz w:val="24"/>
          <w:szCs w:val="24"/>
        </w:rPr>
        <w:t xml:space="preserve">: </w:t>
      </w:r>
      <w:r w:rsidRPr="00EF60CE">
        <w:rPr>
          <w:rFonts w:hint="eastAsia"/>
          <w:b/>
          <w:sz w:val="24"/>
          <w:szCs w:val="24"/>
        </w:rPr>
        <w:t>用户需要</w:t>
      </w:r>
      <w:r>
        <w:rPr>
          <w:rFonts w:hint="eastAsia"/>
          <w:b/>
          <w:sz w:val="24"/>
          <w:szCs w:val="24"/>
        </w:rPr>
        <w:t>无内毒素（转染级）</w:t>
      </w:r>
      <w:r w:rsidRPr="00EF60CE">
        <w:rPr>
          <w:rFonts w:hint="eastAsia"/>
          <w:b/>
          <w:sz w:val="24"/>
          <w:szCs w:val="24"/>
        </w:rPr>
        <w:t>质粒提取。</w:t>
      </w:r>
    </w:p>
    <w:p w:rsidR="00DF617C" w:rsidRDefault="00DF617C" w:rsidP="00EA574A">
      <w:pPr>
        <w:spacing w:afterLines="30" w:after="93"/>
        <w:ind w:leftChars="-270" w:left="-56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那么再询问客户需要处理的菌液量，根据用户需要处理的菌液</w:t>
      </w:r>
      <w:proofErr w:type="gramStart"/>
      <w:r>
        <w:rPr>
          <w:rFonts w:hint="eastAsia"/>
          <w:sz w:val="24"/>
          <w:szCs w:val="24"/>
        </w:rPr>
        <w:t>量选择</w:t>
      </w:r>
      <w:proofErr w:type="gramEnd"/>
      <w:r>
        <w:rPr>
          <w:rFonts w:hint="eastAsia"/>
          <w:sz w:val="24"/>
          <w:szCs w:val="24"/>
        </w:rPr>
        <w:t>不同处理量的质粒提取试剂盒。</w:t>
      </w:r>
    </w:p>
    <w:p w:rsidR="00126C22" w:rsidRPr="00DF617C" w:rsidRDefault="00126C22" w:rsidP="00EA574A">
      <w:pPr>
        <w:pStyle w:val="a5"/>
        <w:numPr>
          <w:ilvl w:val="0"/>
          <w:numId w:val="2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>1ml -5 ml</w:t>
      </w:r>
      <w:r w:rsidRPr="00DF617C">
        <w:rPr>
          <w:rFonts w:hint="eastAsia"/>
          <w:szCs w:val="21"/>
        </w:rPr>
        <w:t>菌液（小量菌液），选择</w:t>
      </w:r>
      <w:r w:rsidRPr="00DF617C">
        <w:rPr>
          <w:rFonts w:hint="eastAsia"/>
          <w:szCs w:val="21"/>
        </w:rPr>
        <w:t>PL0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无内毒素</w:t>
      </w:r>
      <w:r w:rsidRPr="00DF617C">
        <w:rPr>
          <w:rFonts w:hint="eastAsia"/>
          <w:szCs w:val="21"/>
        </w:rPr>
        <w:t>高纯度质粒小量提取试剂盒。</w:t>
      </w:r>
    </w:p>
    <w:p w:rsidR="00126C22" w:rsidRPr="00DF617C" w:rsidRDefault="00126C22" w:rsidP="00EA574A">
      <w:pPr>
        <w:pStyle w:val="a5"/>
        <w:numPr>
          <w:ilvl w:val="0"/>
          <w:numId w:val="2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>5 ml-15 ml</w:t>
      </w:r>
      <w:r w:rsidRPr="00DF617C">
        <w:rPr>
          <w:rFonts w:hint="eastAsia"/>
          <w:szCs w:val="21"/>
        </w:rPr>
        <w:t>菌液（小提中量菌液），选择</w:t>
      </w:r>
      <w:r w:rsidRPr="00DF617C">
        <w:rPr>
          <w:rFonts w:hint="eastAsia"/>
          <w:szCs w:val="21"/>
        </w:rPr>
        <w:t>PL1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无内毒素</w:t>
      </w:r>
      <w:r w:rsidRPr="00DF617C">
        <w:rPr>
          <w:rFonts w:hint="eastAsia"/>
          <w:szCs w:val="21"/>
        </w:rPr>
        <w:t>高纯度质粒小提中量试剂盒。</w:t>
      </w:r>
    </w:p>
    <w:p w:rsidR="00126C22" w:rsidRPr="00DF617C" w:rsidRDefault="00126C22" w:rsidP="00EA574A">
      <w:pPr>
        <w:pStyle w:val="a5"/>
        <w:numPr>
          <w:ilvl w:val="0"/>
          <w:numId w:val="2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>40 ml-90 ml</w:t>
      </w:r>
      <w:r w:rsidRPr="00DF617C">
        <w:rPr>
          <w:rFonts w:hint="eastAsia"/>
          <w:szCs w:val="21"/>
        </w:rPr>
        <w:t>菌液（重量菌液），选择</w:t>
      </w:r>
      <w:r w:rsidRPr="00DF617C">
        <w:rPr>
          <w:rFonts w:hint="eastAsia"/>
          <w:szCs w:val="21"/>
        </w:rPr>
        <w:t>PL08</w:t>
      </w:r>
      <w:r>
        <w:rPr>
          <w:rFonts w:hint="eastAsia"/>
          <w:szCs w:val="21"/>
        </w:rPr>
        <w:t>无</w:t>
      </w:r>
      <w:r w:rsidRPr="00DF617C">
        <w:rPr>
          <w:rFonts w:hint="eastAsia"/>
          <w:szCs w:val="21"/>
        </w:rPr>
        <w:t>质粒中量提取试剂盒。</w:t>
      </w:r>
      <w:r>
        <w:rPr>
          <w:rFonts w:hint="eastAsia"/>
          <w:szCs w:val="21"/>
        </w:rPr>
        <w:t>PL08</w:t>
      </w:r>
      <w:r w:rsidR="001666BC">
        <w:rPr>
          <w:rFonts w:hint="eastAsia"/>
          <w:szCs w:val="21"/>
        </w:rPr>
        <w:t>也是转染级的质粒提取。</w:t>
      </w:r>
      <w:r w:rsidRPr="00DF617C">
        <w:rPr>
          <w:rFonts w:hint="eastAsia"/>
          <w:szCs w:val="21"/>
        </w:rPr>
        <w:t>但是要注意</w:t>
      </w:r>
      <w:r w:rsidRPr="00DF617C">
        <w:rPr>
          <w:rFonts w:hint="eastAsia"/>
          <w:szCs w:val="21"/>
        </w:rPr>
        <w:t>PL08</w:t>
      </w:r>
      <w:r w:rsidRPr="00DF617C">
        <w:rPr>
          <w:rFonts w:hint="eastAsia"/>
          <w:szCs w:val="21"/>
        </w:rPr>
        <w:t>是溶液型的，不是传统的离心柱型的方案，对操作的要求高一点，而且时间较长，推荐给客户前，务必要给用户看说明书，用户同意购买才卖。</w:t>
      </w:r>
    </w:p>
    <w:p w:rsidR="00126C22" w:rsidRPr="00DF617C" w:rsidRDefault="00126C22" w:rsidP="00EA574A">
      <w:pPr>
        <w:pStyle w:val="a5"/>
        <w:numPr>
          <w:ilvl w:val="0"/>
          <w:numId w:val="2"/>
        </w:numPr>
        <w:spacing w:afterLines="30" w:after="93"/>
        <w:ind w:firstLineChars="0"/>
        <w:rPr>
          <w:rFonts w:hint="eastAsia"/>
          <w:szCs w:val="21"/>
        </w:rPr>
      </w:pPr>
      <w:r w:rsidRPr="00DF617C">
        <w:rPr>
          <w:rFonts w:hint="eastAsia"/>
          <w:szCs w:val="21"/>
        </w:rPr>
        <w:t>用户需要处理量</w:t>
      </w:r>
      <w:r w:rsidRPr="00DF617C">
        <w:rPr>
          <w:rFonts w:hint="eastAsia"/>
          <w:szCs w:val="21"/>
        </w:rPr>
        <w:t>100 ml-300 ml</w:t>
      </w:r>
      <w:r w:rsidRPr="00DF617C">
        <w:rPr>
          <w:rFonts w:hint="eastAsia"/>
          <w:szCs w:val="21"/>
        </w:rPr>
        <w:t>菌液（大量菌液），选择</w:t>
      </w:r>
      <w:r w:rsidRPr="00DF617C">
        <w:rPr>
          <w:rFonts w:hint="eastAsia"/>
          <w:szCs w:val="21"/>
        </w:rPr>
        <w:t>PL1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无内毒素</w:t>
      </w:r>
      <w:r w:rsidRPr="00DF617C">
        <w:rPr>
          <w:rFonts w:hint="eastAsia"/>
          <w:szCs w:val="21"/>
        </w:rPr>
        <w:t>高纯度质粒大量提取试剂盒。</w:t>
      </w:r>
    </w:p>
    <w:p w:rsidR="00EF60CE" w:rsidRDefault="00EF60CE" w:rsidP="009362C0">
      <w:pPr>
        <w:ind w:leftChars="-270" w:left="-567"/>
        <w:rPr>
          <w:rFonts w:hint="eastAsia"/>
          <w:szCs w:val="21"/>
        </w:rPr>
      </w:pPr>
    </w:p>
    <w:p w:rsidR="001666BC" w:rsidRDefault="001666BC" w:rsidP="009362C0">
      <w:pPr>
        <w:ind w:leftChars="-270" w:left="-567"/>
        <w:rPr>
          <w:rFonts w:hint="eastAsia"/>
          <w:szCs w:val="21"/>
        </w:rPr>
      </w:pPr>
    </w:p>
    <w:p w:rsidR="00F83606" w:rsidRDefault="001666BC" w:rsidP="00EA574A">
      <w:pPr>
        <w:spacing w:afterLines="30" w:after="93"/>
        <w:ind w:leftChars="-270" w:left="-567"/>
        <w:rPr>
          <w:rFonts w:hint="eastAsia"/>
          <w:b/>
          <w:sz w:val="24"/>
          <w:szCs w:val="24"/>
        </w:rPr>
      </w:pPr>
      <w:r w:rsidRPr="00F83606">
        <w:rPr>
          <w:rFonts w:hint="eastAsia"/>
          <w:b/>
          <w:sz w:val="24"/>
          <w:szCs w:val="24"/>
        </w:rPr>
        <w:t>二</w:t>
      </w:r>
      <w:r w:rsidRPr="00F83606">
        <w:rPr>
          <w:rFonts w:hint="eastAsia"/>
          <w:b/>
          <w:sz w:val="24"/>
          <w:szCs w:val="24"/>
        </w:rPr>
        <w:t>、</w:t>
      </w:r>
      <w:r w:rsidRPr="00F83606">
        <w:rPr>
          <w:rFonts w:hint="eastAsia"/>
          <w:b/>
          <w:sz w:val="24"/>
          <w:szCs w:val="24"/>
        </w:rPr>
        <w:t>碰到了困难样品</w:t>
      </w:r>
      <w:r w:rsidR="00F83606" w:rsidRPr="00F83606">
        <w:rPr>
          <w:rFonts w:hint="eastAsia"/>
          <w:b/>
          <w:sz w:val="24"/>
          <w:szCs w:val="24"/>
        </w:rPr>
        <w:t>的用户，</w:t>
      </w:r>
      <w:r w:rsidR="00EA574A">
        <w:rPr>
          <w:rFonts w:hint="eastAsia"/>
          <w:b/>
          <w:sz w:val="24"/>
          <w:szCs w:val="24"/>
        </w:rPr>
        <w:t>离心柱提取失败或者效果不满意。</w:t>
      </w:r>
    </w:p>
    <w:p w:rsidR="00F83606" w:rsidRPr="00F83606" w:rsidRDefault="00F83606" w:rsidP="00EA574A">
      <w:pPr>
        <w:spacing w:afterLines="30" w:after="93"/>
        <w:ind w:leftChars="-270" w:left="-567"/>
        <w:rPr>
          <w:rFonts w:hint="eastAsia"/>
          <w:sz w:val="24"/>
          <w:szCs w:val="24"/>
        </w:rPr>
      </w:pPr>
      <w:r w:rsidRPr="00F83606">
        <w:rPr>
          <w:rFonts w:hint="eastAsia"/>
          <w:sz w:val="24"/>
          <w:szCs w:val="24"/>
        </w:rPr>
        <w:t xml:space="preserve">A: </w:t>
      </w:r>
      <w:r w:rsidRPr="00F83606">
        <w:rPr>
          <w:rFonts w:hint="eastAsia"/>
          <w:sz w:val="24"/>
          <w:szCs w:val="24"/>
        </w:rPr>
        <w:t>低拷贝，</w:t>
      </w:r>
      <w:r w:rsidRPr="00F83606">
        <w:rPr>
          <w:rFonts w:hint="eastAsia"/>
          <w:sz w:val="24"/>
          <w:szCs w:val="24"/>
        </w:rPr>
        <w:t xml:space="preserve"> </w:t>
      </w:r>
      <w:r w:rsidRPr="00F83606">
        <w:rPr>
          <w:rFonts w:hint="eastAsia"/>
          <w:sz w:val="24"/>
          <w:szCs w:val="24"/>
        </w:rPr>
        <w:t>质粒浓度低，用离心柱提取，需要比较大体积洗脱缓冲液洗脱，造成浓度低。</w:t>
      </w:r>
    </w:p>
    <w:p w:rsidR="00F83606" w:rsidRPr="00F83606" w:rsidRDefault="00F83606" w:rsidP="001666BC">
      <w:pPr>
        <w:ind w:leftChars="-270" w:left="-567"/>
        <w:rPr>
          <w:rFonts w:hint="eastAsia"/>
          <w:sz w:val="24"/>
          <w:szCs w:val="24"/>
        </w:rPr>
      </w:pPr>
      <w:r w:rsidRPr="00F83606">
        <w:rPr>
          <w:rFonts w:hint="eastAsia"/>
          <w:sz w:val="24"/>
          <w:szCs w:val="24"/>
        </w:rPr>
        <w:t xml:space="preserve">B: </w:t>
      </w:r>
      <w:r w:rsidRPr="00F83606">
        <w:rPr>
          <w:rFonts w:hint="eastAsia"/>
          <w:sz w:val="24"/>
          <w:szCs w:val="24"/>
        </w:rPr>
        <w:t>或者大片段的质粒（</w:t>
      </w:r>
      <w:r w:rsidRPr="00F83606">
        <w:rPr>
          <w:rFonts w:hint="eastAsia"/>
          <w:sz w:val="24"/>
          <w:szCs w:val="24"/>
        </w:rPr>
        <w:t>10kb-250kb</w:t>
      </w:r>
      <w:r w:rsidRPr="00F83606">
        <w:rPr>
          <w:rFonts w:hint="eastAsia"/>
          <w:sz w:val="24"/>
          <w:szCs w:val="24"/>
        </w:rPr>
        <w:t>）用离心柱提取，传统离心柱提取，大质粒过离心柱时会断裂，产量和浓度低的情况。</w:t>
      </w:r>
    </w:p>
    <w:p w:rsidR="001666BC" w:rsidRDefault="001666BC" w:rsidP="001666BC">
      <w:pPr>
        <w:ind w:leftChars="-270" w:left="-567"/>
        <w:rPr>
          <w:rFonts w:hint="eastAsia"/>
          <w:sz w:val="24"/>
          <w:szCs w:val="24"/>
        </w:rPr>
      </w:pPr>
    </w:p>
    <w:p w:rsidR="00F83606" w:rsidRDefault="00F83606" w:rsidP="001666BC">
      <w:pPr>
        <w:ind w:leftChars="-270" w:left="-567"/>
        <w:rPr>
          <w:rFonts w:hint="eastAsia"/>
          <w:b/>
          <w:szCs w:val="21"/>
        </w:rPr>
      </w:pPr>
      <w:r w:rsidRPr="00EA574A">
        <w:rPr>
          <w:rFonts w:hint="eastAsia"/>
          <w:b/>
          <w:szCs w:val="21"/>
        </w:rPr>
        <w:t>这种情况可以推荐我们的独家产品</w:t>
      </w:r>
      <w:r w:rsidRPr="00EA574A">
        <w:rPr>
          <w:rFonts w:hint="eastAsia"/>
          <w:b/>
          <w:szCs w:val="21"/>
        </w:rPr>
        <w:t>PL14</w:t>
      </w:r>
      <w:r w:rsidRPr="00EA574A">
        <w:rPr>
          <w:rFonts w:hint="eastAsia"/>
          <w:b/>
          <w:szCs w:val="21"/>
        </w:rPr>
        <w:t>大型</w:t>
      </w:r>
      <w:r w:rsidRPr="00EA574A">
        <w:rPr>
          <w:rFonts w:hint="eastAsia"/>
          <w:b/>
          <w:szCs w:val="21"/>
        </w:rPr>
        <w:t>/</w:t>
      </w:r>
      <w:r w:rsidRPr="00EA574A">
        <w:rPr>
          <w:rFonts w:hint="eastAsia"/>
          <w:b/>
          <w:szCs w:val="21"/>
        </w:rPr>
        <w:t>大量质粒提取试剂</w:t>
      </w:r>
      <w:proofErr w:type="gramStart"/>
      <w:r w:rsidRPr="00EA574A">
        <w:rPr>
          <w:rFonts w:hint="eastAsia"/>
          <w:b/>
          <w:szCs w:val="21"/>
        </w:rPr>
        <w:t>盒或者</w:t>
      </w:r>
      <w:proofErr w:type="gramEnd"/>
      <w:r w:rsidRPr="00EA574A">
        <w:rPr>
          <w:rFonts w:hint="eastAsia"/>
          <w:b/>
          <w:szCs w:val="21"/>
        </w:rPr>
        <w:t>PL20 BAC/PAC</w:t>
      </w:r>
      <w:r w:rsidRPr="00EA574A">
        <w:rPr>
          <w:rFonts w:hint="eastAsia"/>
          <w:b/>
          <w:szCs w:val="21"/>
        </w:rPr>
        <w:t>大型质粒提取试剂盒，</w:t>
      </w:r>
      <w:r w:rsidR="00EA574A" w:rsidRPr="00EA574A">
        <w:rPr>
          <w:rFonts w:hint="eastAsia"/>
          <w:b/>
          <w:szCs w:val="21"/>
        </w:rPr>
        <w:t>PL14</w:t>
      </w:r>
      <w:r w:rsidR="00EA574A" w:rsidRPr="00EA574A">
        <w:rPr>
          <w:rFonts w:hint="eastAsia"/>
          <w:b/>
          <w:szCs w:val="21"/>
        </w:rPr>
        <w:t>和</w:t>
      </w:r>
      <w:r w:rsidR="00EA574A" w:rsidRPr="00EA574A">
        <w:rPr>
          <w:rFonts w:hint="eastAsia"/>
          <w:b/>
          <w:szCs w:val="21"/>
        </w:rPr>
        <w:t>PL20</w:t>
      </w:r>
      <w:r w:rsidR="00EA574A" w:rsidRPr="00EA574A">
        <w:rPr>
          <w:rFonts w:hint="eastAsia"/>
          <w:b/>
          <w:szCs w:val="21"/>
        </w:rPr>
        <w:t>是完全一样的，</w:t>
      </w:r>
      <w:r w:rsidR="00EA574A" w:rsidRPr="00EA574A">
        <w:rPr>
          <w:rFonts w:hint="eastAsia"/>
          <w:b/>
          <w:szCs w:val="21"/>
        </w:rPr>
        <w:t xml:space="preserve"> </w:t>
      </w:r>
      <w:r w:rsidR="00EA574A" w:rsidRPr="00EA574A">
        <w:rPr>
          <w:rFonts w:hint="eastAsia"/>
          <w:b/>
          <w:szCs w:val="21"/>
        </w:rPr>
        <w:t>就是换了个名字和说明书。</w:t>
      </w:r>
      <w:r w:rsidR="00EA574A">
        <w:rPr>
          <w:rFonts w:hint="eastAsia"/>
          <w:b/>
          <w:szCs w:val="21"/>
        </w:rPr>
        <w:t>采用独特溶液型原理的产品。</w:t>
      </w:r>
      <w:bookmarkStart w:id="0" w:name="_GoBack"/>
      <w:bookmarkEnd w:id="0"/>
    </w:p>
    <w:p w:rsidR="00EA574A" w:rsidRDefault="00EA574A" w:rsidP="001666BC">
      <w:pPr>
        <w:ind w:leftChars="-270" w:left="-567"/>
        <w:rPr>
          <w:rFonts w:hint="eastAsia"/>
          <w:b/>
          <w:szCs w:val="21"/>
        </w:rPr>
      </w:pPr>
    </w:p>
    <w:p w:rsidR="00EA574A" w:rsidRPr="00EA574A" w:rsidRDefault="00EA574A" w:rsidP="001666BC">
      <w:pPr>
        <w:ind w:leftChars="-270" w:left="-56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后面一页是该产品介绍：</w:t>
      </w:r>
    </w:p>
    <w:p w:rsidR="00EA574A" w:rsidRPr="00EA574A" w:rsidRDefault="00EA574A" w:rsidP="001666BC">
      <w:pPr>
        <w:ind w:leftChars="-270" w:left="-567"/>
        <w:rPr>
          <w:rFonts w:hint="eastAsia"/>
          <w:b/>
          <w:szCs w:val="21"/>
        </w:rPr>
      </w:pPr>
    </w:p>
    <w:p w:rsidR="00EA574A" w:rsidRDefault="00EA574A" w:rsidP="00EA574A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lastRenderedPageBreak/>
        <w:t>PL14</w:t>
      </w:r>
      <w:r>
        <w:rPr>
          <w:rFonts w:ascii="Arial" w:hAnsi="Arial" w:cs="Arial" w:hint="eastAsia"/>
          <w:b/>
          <w:sz w:val="24"/>
        </w:rPr>
        <w:t>大型大量质粒</w:t>
      </w:r>
      <w:r>
        <w:rPr>
          <w:rFonts w:ascii="Arial" w:hAnsi="Arial" w:cs="Arial" w:hint="eastAsia"/>
          <w:b/>
          <w:sz w:val="24"/>
        </w:rPr>
        <w:t>DNA</w:t>
      </w:r>
      <w:r>
        <w:rPr>
          <w:rFonts w:ascii="Arial" w:hAnsi="Arial" w:cs="Arial" w:hint="eastAsia"/>
          <w:b/>
          <w:sz w:val="24"/>
        </w:rPr>
        <w:t>提取试剂盒（无内毒素，转染级别）</w:t>
      </w:r>
    </w:p>
    <w:p w:rsidR="00EA574A" w:rsidRDefault="00EA574A" w:rsidP="00EA574A">
      <w:pPr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本试剂盒用碱裂解法从培养菌中提取质粒</w:t>
      </w:r>
      <w:r>
        <w:rPr>
          <w:rFonts w:ascii="Arial" w:hAnsi="Arial" w:cs="Arial"/>
          <w:sz w:val="18"/>
          <w:szCs w:val="18"/>
        </w:rPr>
        <w:t>DNA</w:t>
      </w:r>
      <w:r>
        <w:rPr>
          <w:rFonts w:ascii="Arial" w:hAnsi="Arial" w:cs="Arial"/>
          <w:sz w:val="18"/>
          <w:szCs w:val="18"/>
        </w:rPr>
        <w:t>，采用独特的溶液配方和内毒素清除试剂，只需要几次简单离心去除蛋白质、多糖、内毒素、</w:t>
      </w:r>
      <w:r>
        <w:rPr>
          <w:rFonts w:ascii="Arial" w:hAnsi="Arial" w:cs="Arial"/>
          <w:sz w:val="18"/>
          <w:szCs w:val="18"/>
        </w:rPr>
        <w:t>RNA</w:t>
      </w:r>
      <w:r>
        <w:rPr>
          <w:rFonts w:ascii="Arial" w:hAnsi="Arial" w:cs="Arial"/>
          <w:sz w:val="18"/>
          <w:szCs w:val="18"/>
        </w:rPr>
        <w:t>等杂质，获得高质量的质粒</w:t>
      </w:r>
      <w:r>
        <w:rPr>
          <w:rFonts w:ascii="Arial" w:hAnsi="Arial" w:cs="Arial"/>
          <w:sz w:val="18"/>
          <w:szCs w:val="18"/>
        </w:rPr>
        <w:t>DNA</w:t>
      </w:r>
      <w:r>
        <w:rPr>
          <w:rFonts w:ascii="Arial" w:hAnsi="Arial" w:cs="Arial"/>
          <w:sz w:val="18"/>
          <w:szCs w:val="18"/>
        </w:rPr>
        <w:t>。纯化</w:t>
      </w:r>
      <w:r>
        <w:rPr>
          <w:rFonts w:ascii="Arial" w:hAnsi="Arial" w:cs="Arial"/>
          <w:sz w:val="18"/>
          <w:szCs w:val="18"/>
        </w:rPr>
        <w:t>DNA</w:t>
      </w:r>
      <w:r>
        <w:rPr>
          <w:rFonts w:ascii="Arial" w:hAnsi="Arial" w:cs="Arial"/>
          <w:sz w:val="18"/>
          <w:szCs w:val="18"/>
        </w:rPr>
        <w:t>的</w:t>
      </w:r>
      <w:r>
        <w:rPr>
          <w:rFonts w:ascii="Arial" w:hAnsi="Arial" w:cs="Arial"/>
          <w:sz w:val="18"/>
          <w:szCs w:val="18"/>
        </w:rPr>
        <w:t>OD260/280</w:t>
      </w:r>
      <w:r>
        <w:rPr>
          <w:rFonts w:ascii="Arial" w:hAnsi="Arial" w:cs="Arial"/>
          <w:sz w:val="18"/>
          <w:szCs w:val="18"/>
        </w:rPr>
        <w:t>通常在</w:t>
      </w:r>
      <w:r>
        <w:rPr>
          <w:rFonts w:ascii="Arial" w:hAnsi="Arial" w:cs="Arial"/>
          <w:sz w:val="18"/>
          <w:szCs w:val="18"/>
        </w:rPr>
        <w:t>1.8</w:t>
      </w:r>
      <w:r>
        <w:rPr>
          <w:rFonts w:ascii="Arial" w:hAnsi="Arial" w:cs="Arial"/>
          <w:sz w:val="18"/>
          <w:szCs w:val="18"/>
        </w:rPr>
        <w:t>左右，得到的质粒可直接应用于细胞转染甚至动物体内实验等对</w:t>
      </w:r>
      <w:r>
        <w:rPr>
          <w:rFonts w:ascii="Arial" w:hAnsi="Arial" w:cs="Arial"/>
          <w:sz w:val="18"/>
          <w:szCs w:val="18"/>
        </w:rPr>
        <w:t>DNA</w:t>
      </w:r>
      <w:r>
        <w:rPr>
          <w:rFonts w:ascii="Arial" w:hAnsi="Arial" w:cs="Arial"/>
          <w:sz w:val="18"/>
          <w:szCs w:val="18"/>
        </w:rPr>
        <w:t>纯度要求很高的工作中。纯化后期过程均在</w:t>
      </w:r>
      <w:r>
        <w:rPr>
          <w:rFonts w:ascii="Arial" w:hAnsi="Arial" w:cs="Arial" w:hint="eastAsia"/>
          <w:sz w:val="18"/>
          <w:szCs w:val="18"/>
        </w:rPr>
        <w:t>1.5ml</w:t>
      </w:r>
      <w:r>
        <w:rPr>
          <w:rFonts w:ascii="Arial" w:hAnsi="Arial" w:cs="Arial" w:hint="eastAsia"/>
          <w:sz w:val="18"/>
          <w:szCs w:val="18"/>
        </w:rPr>
        <w:t>小离心</w:t>
      </w:r>
      <w:r>
        <w:rPr>
          <w:rFonts w:ascii="Arial" w:hAnsi="Arial" w:cs="Arial"/>
          <w:sz w:val="18"/>
          <w:szCs w:val="18"/>
        </w:rPr>
        <w:t>管中操作，方法简单，不需特殊设备，无需过柱，不用</w:t>
      </w:r>
      <w:proofErr w:type="gramStart"/>
      <w:r>
        <w:rPr>
          <w:rFonts w:ascii="Arial" w:hAnsi="Arial" w:cs="Arial"/>
          <w:sz w:val="18"/>
          <w:szCs w:val="18"/>
        </w:rPr>
        <w:t>酚</w:t>
      </w:r>
      <w:proofErr w:type="gramEnd"/>
      <w:r>
        <w:rPr>
          <w:rFonts w:ascii="Arial" w:hAnsi="Arial" w:cs="Arial"/>
          <w:sz w:val="18"/>
          <w:szCs w:val="18"/>
        </w:rPr>
        <w:t>氯仿抽提；基本可完全回收细菌裂解释放出的质粒，不必担心质粒</w:t>
      </w:r>
      <w:r>
        <w:rPr>
          <w:rFonts w:ascii="Arial" w:hAnsi="Arial" w:cs="Arial"/>
          <w:sz w:val="18"/>
          <w:szCs w:val="18"/>
        </w:rPr>
        <w:t>DNA</w:t>
      </w:r>
      <w:r>
        <w:rPr>
          <w:rFonts w:ascii="Arial" w:hAnsi="Arial" w:cs="Arial"/>
          <w:sz w:val="18"/>
          <w:szCs w:val="18"/>
        </w:rPr>
        <w:t>的丢失。本方法提取纯化质粒</w:t>
      </w:r>
      <w:r>
        <w:rPr>
          <w:rFonts w:ascii="Arial" w:hAnsi="Arial" w:cs="Arial"/>
          <w:sz w:val="18"/>
          <w:szCs w:val="18"/>
        </w:rPr>
        <w:t>DNA</w:t>
      </w:r>
      <w:r>
        <w:rPr>
          <w:rFonts w:ascii="Arial" w:hAnsi="Arial" w:cs="Arial"/>
          <w:sz w:val="18"/>
          <w:szCs w:val="18"/>
        </w:rPr>
        <w:t>，对质粒损伤小，即使是</w:t>
      </w:r>
      <w:r>
        <w:rPr>
          <w:rFonts w:ascii="Arial" w:hAnsi="Arial" w:cs="Arial"/>
          <w:sz w:val="18"/>
          <w:szCs w:val="18"/>
        </w:rPr>
        <w:t>10kb</w:t>
      </w:r>
      <w:r>
        <w:rPr>
          <w:rFonts w:ascii="Arial" w:hAnsi="Arial" w:cs="Arial"/>
          <w:sz w:val="18"/>
          <w:szCs w:val="18"/>
        </w:rPr>
        <w:t>甚至</w:t>
      </w:r>
      <w:r>
        <w:rPr>
          <w:rFonts w:ascii="Arial" w:hAnsi="Arial" w:cs="Arial"/>
          <w:sz w:val="18"/>
          <w:szCs w:val="18"/>
        </w:rPr>
        <w:t>100kb</w:t>
      </w:r>
      <w:r>
        <w:rPr>
          <w:rFonts w:ascii="Arial" w:hAnsi="Arial" w:cs="Arial"/>
          <w:sz w:val="18"/>
          <w:szCs w:val="18"/>
        </w:rPr>
        <w:t>以上的大型质粒或超大型</w:t>
      </w:r>
      <w:r>
        <w:rPr>
          <w:rFonts w:ascii="Arial" w:hAnsi="Arial" w:cs="Arial"/>
          <w:sz w:val="18"/>
          <w:szCs w:val="18"/>
        </w:rPr>
        <w:t>BAC/PAC</w:t>
      </w:r>
      <w:r>
        <w:rPr>
          <w:rFonts w:ascii="Arial" w:hAnsi="Arial" w:cs="Arial"/>
          <w:sz w:val="18"/>
          <w:szCs w:val="18"/>
        </w:rPr>
        <w:t>质粒，只要碱裂解法能够提取，就可以有效纯化。</w:t>
      </w:r>
    </w:p>
    <w:p w:rsidR="00EA574A" w:rsidRDefault="00EA574A" w:rsidP="00EA574A">
      <w:pPr>
        <w:rPr>
          <w:rFonts w:ascii="Arial" w:hAnsi="Arial" w:cs="Arial" w:hint="eastAsia"/>
          <w:sz w:val="18"/>
          <w:szCs w:val="18"/>
        </w:rPr>
      </w:pPr>
    </w:p>
    <w:p w:rsidR="00EA574A" w:rsidRDefault="00EA574A" w:rsidP="00EA574A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sz w:val="24"/>
        </w:rPr>
        <w:t>产品独特优势：</w:t>
      </w:r>
    </w:p>
    <w:p w:rsidR="00EA574A" w:rsidRPr="000F5966" w:rsidRDefault="00EA574A" w:rsidP="00EA574A">
      <w:pPr>
        <w:numPr>
          <w:ilvl w:val="0"/>
          <w:numId w:val="4"/>
        </w:numPr>
        <w:rPr>
          <w:rFonts w:ascii="Arial" w:hAnsi="Arial" w:cs="Arial" w:hint="eastAsia"/>
          <w:sz w:val="18"/>
          <w:szCs w:val="18"/>
        </w:rPr>
      </w:pPr>
      <w:r w:rsidRPr="000F5966">
        <w:rPr>
          <w:rFonts w:ascii="Arial" w:hAnsi="Arial" w:cs="Arial" w:hint="eastAsia"/>
          <w:b/>
          <w:szCs w:val="21"/>
        </w:rPr>
        <w:t>浓度高：</w:t>
      </w:r>
      <w:r w:rsidRPr="000F5966">
        <w:rPr>
          <w:rFonts w:ascii="Arial" w:hAnsi="Arial" w:cs="Arial" w:hint="eastAsia"/>
          <w:sz w:val="18"/>
          <w:szCs w:val="18"/>
        </w:rPr>
        <w:t>采用艾德莱独家的溶液型原理，可以选择</w:t>
      </w:r>
      <w:proofErr w:type="gramStart"/>
      <w:r w:rsidRPr="000F5966">
        <w:rPr>
          <w:rFonts w:ascii="Arial" w:hAnsi="Arial" w:cs="Arial" w:hint="eastAsia"/>
          <w:sz w:val="18"/>
          <w:szCs w:val="18"/>
        </w:rPr>
        <w:t>任意小</w:t>
      </w:r>
      <w:proofErr w:type="gramEnd"/>
      <w:r w:rsidRPr="000F5966">
        <w:rPr>
          <w:rFonts w:ascii="Arial" w:hAnsi="Arial" w:cs="Arial" w:hint="eastAsia"/>
          <w:sz w:val="18"/>
          <w:szCs w:val="18"/>
        </w:rPr>
        <w:t>体积溶解质粒，浓度可高达</w:t>
      </w:r>
      <w:r w:rsidRPr="000F5966">
        <w:rPr>
          <w:rFonts w:ascii="Arial" w:hAnsi="Arial" w:cs="Arial" w:hint="eastAsia"/>
          <w:sz w:val="18"/>
          <w:szCs w:val="18"/>
        </w:rPr>
        <w:t>5</w:t>
      </w:r>
      <w:r w:rsidRPr="000F5966">
        <w:rPr>
          <w:rFonts w:ascii="Arial" w:hAnsi="Arial" w:cs="Arial"/>
          <w:sz w:val="18"/>
          <w:szCs w:val="18"/>
        </w:rPr>
        <w:t>μg/</w:t>
      </w:r>
      <w:proofErr w:type="spellStart"/>
      <w:r w:rsidRPr="000F5966">
        <w:rPr>
          <w:rFonts w:ascii="Arial" w:hAnsi="Arial" w:cs="Arial"/>
          <w:sz w:val="18"/>
          <w:szCs w:val="18"/>
        </w:rPr>
        <w:t>μl</w:t>
      </w:r>
      <w:proofErr w:type="spellEnd"/>
      <w:r w:rsidRPr="000F5966">
        <w:rPr>
          <w:rFonts w:ascii="Arial" w:hAnsi="Arial" w:cs="Arial" w:hint="eastAsia"/>
          <w:sz w:val="18"/>
          <w:szCs w:val="18"/>
        </w:rPr>
        <w:t>。</w:t>
      </w:r>
    </w:p>
    <w:p w:rsidR="00EA574A" w:rsidRPr="000F5966" w:rsidRDefault="00EA574A" w:rsidP="00EA574A">
      <w:pPr>
        <w:numPr>
          <w:ilvl w:val="0"/>
          <w:numId w:val="4"/>
        </w:numPr>
        <w:rPr>
          <w:rFonts w:ascii="Arial" w:hAnsi="Arial" w:cs="Arial" w:hint="eastAsia"/>
          <w:sz w:val="18"/>
          <w:szCs w:val="18"/>
        </w:rPr>
      </w:pPr>
      <w:r w:rsidRPr="000F5966">
        <w:rPr>
          <w:rFonts w:ascii="Arial" w:hAnsi="Arial" w:cs="Arial" w:hint="eastAsia"/>
          <w:b/>
          <w:szCs w:val="21"/>
        </w:rPr>
        <w:t>内毒素低：</w:t>
      </w:r>
      <w:r w:rsidRPr="000F5966">
        <w:rPr>
          <w:rFonts w:ascii="Arial" w:hAnsi="Arial" w:cs="Arial" w:hint="eastAsia"/>
          <w:sz w:val="18"/>
          <w:szCs w:val="18"/>
        </w:rPr>
        <w:t>一是使用内毒素清除剂，确保内毒素清除完全，</w:t>
      </w:r>
      <w:proofErr w:type="gramStart"/>
      <w:r w:rsidRPr="000F5966">
        <w:rPr>
          <w:rFonts w:ascii="Arial" w:hAnsi="Arial" w:cs="Arial" w:hint="eastAsia"/>
          <w:sz w:val="18"/>
          <w:szCs w:val="18"/>
        </w:rPr>
        <w:t>适合适合</w:t>
      </w:r>
      <w:proofErr w:type="gramEnd"/>
      <w:r w:rsidRPr="000F5966">
        <w:rPr>
          <w:rFonts w:ascii="Arial" w:hAnsi="Arial" w:cs="Arial" w:hint="eastAsia"/>
          <w:sz w:val="18"/>
          <w:szCs w:val="18"/>
        </w:rPr>
        <w:t>任何一种细胞系转染。很多公司</w:t>
      </w:r>
      <w:r w:rsidRPr="000F5966">
        <w:rPr>
          <w:rFonts w:ascii="Arial" w:hAnsi="Arial" w:cs="Arial" w:hint="eastAsia"/>
          <w:sz w:val="18"/>
          <w:szCs w:val="18"/>
        </w:rPr>
        <w:t xml:space="preserve"> </w:t>
      </w:r>
      <w:r w:rsidRPr="000F5966">
        <w:rPr>
          <w:rFonts w:ascii="Arial" w:hAnsi="Arial" w:cs="Arial" w:hint="eastAsia"/>
          <w:sz w:val="18"/>
          <w:szCs w:val="18"/>
        </w:rPr>
        <w:t>所谓无内毒素试剂盒，仅仅采用过滤吸附的方法来清除内毒素，清除效果不佳，对于敏感脆弱的细胞系转染效果就不好。</w:t>
      </w:r>
    </w:p>
    <w:p w:rsidR="00EA574A" w:rsidRPr="000F5966" w:rsidRDefault="00EA574A" w:rsidP="00EA574A">
      <w:pPr>
        <w:numPr>
          <w:ilvl w:val="0"/>
          <w:numId w:val="4"/>
        </w:numPr>
        <w:rPr>
          <w:rFonts w:ascii="Arial" w:hAnsi="Arial" w:cs="Arial" w:hint="eastAsia"/>
          <w:sz w:val="18"/>
          <w:szCs w:val="18"/>
        </w:rPr>
      </w:pPr>
      <w:r w:rsidRPr="000F5966">
        <w:rPr>
          <w:rFonts w:ascii="Arial" w:hAnsi="Arial" w:cs="Arial" w:hint="eastAsia"/>
          <w:b/>
          <w:szCs w:val="21"/>
        </w:rPr>
        <w:t>超螺旋比例高：</w:t>
      </w:r>
      <w:r w:rsidRPr="000F5966">
        <w:rPr>
          <w:rFonts w:ascii="Arial" w:hAnsi="Arial" w:cs="Arial" w:hint="eastAsia"/>
          <w:sz w:val="18"/>
          <w:szCs w:val="18"/>
        </w:rPr>
        <w:t>采用特殊配方选择性沉淀超螺旋质粒，超螺旋质粒的比例远远大于一般</w:t>
      </w:r>
      <w:proofErr w:type="gramStart"/>
      <w:r w:rsidRPr="000F5966">
        <w:rPr>
          <w:rFonts w:ascii="Arial" w:hAnsi="Arial" w:cs="Arial" w:hint="eastAsia"/>
          <w:sz w:val="18"/>
          <w:szCs w:val="18"/>
        </w:rPr>
        <w:t>离心柱无内毒素</w:t>
      </w:r>
      <w:proofErr w:type="gramEnd"/>
      <w:r w:rsidRPr="000F5966">
        <w:rPr>
          <w:rFonts w:ascii="Arial" w:hAnsi="Arial" w:cs="Arial" w:hint="eastAsia"/>
          <w:sz w:val="18"/>
          <w:szCs w:val="18"/>
        </w:rPr>
        <w:t>质粒提取产品的，可高达</w:t>
      </w:r>
      <w:r w:rsidRPr="000F5966">
        <w:rPr>
          <w:rFonts w:ascii="Arial" w:hAnsi="Arial" w:cs="Arial" w:hint="eastAsia"/>
          <w:sz w:val="18"/>
          <w:szCs w:val="18"/>
        </w:rPr>
        <w:t>99%</w:t>
      </w:r>
      <w:r w:rsidRPr="000F5966">
        <w:rPr>
          <w:rFonts w:ascii="Arial" w:hAnsi="Arial" w:cs="Arial" w:hint="eastAsia"/>
          <w:sz w:val="18"/>
          <w:szCs w:val="18"/>
        </w:rPr>
        <w:t>，有利于转染。</w:t>
      </w:r>
    </w:p>
    <w:p w:rsidR="00EA574A" w:rsidRPr="000F5966" w:rsidRDefault="00EA574A" w:rsidP="00EA574A">
      <w:pPr>
        <w:numPr>
          <w:ilvl w:val="0"/>
          <w:numId w:val="4"/>
        </w:numPr>
        <w:rPr>
          <w:rFonts w:ascii="Arial" w:hAnsi="Arial" w:cs="Arial" w:hint="eastAsia"/>
          <w:sz w:val="18"/>
          <w:szCs w:val="18"/>
        </w:rPr>
      </w:pPr>
      <w:r w:rsidRPr="000F5966">
        <w:rPr>
          <w:rFonts w:ascii="Arial" w:hAnsi="Arial" w:cs="Arial" w:hint="eastAsia"/>
          <w:b/>
          <w:szCs w:val="21"/>
        </w:rPr>
        <w:t>可</w:t>
      </w:r>
      <w:proofErr w:type="gramStart"/>
      <w:r w:rsidRPr="000F5966">
        <w:rPr>
          <w:rFonts w:ascii="Arial" w:hAnsi="Arial" w:cs="Arial" w:hint="eastAsia"/>
          <w:b/>
          <w:szCs w:val="21"/>
        </w:rPr>
        <w:t>提取长</w:t>
      </w:r>
      <w:proofErr w:type="gramEnd"/>
      <w:r w:rsidRPr="000F5966">
        <w:rPr>
          <w:rFonts w:ascii="Arial" w:hAnsi="Arial" w:cs="Arial" w:hint="eastAsia"/>
          <w:b/>
          <w:szCs w:val="21"/>
        </w:rPr>
        <w:t>片段质粒：</w:t>
      </w:r>
      <w:r w:rsidRPr="000F5966">
        <w:rPr>
          <w:rFonts w:ascii="Arial" w:hAnsi="Arial" w:cs="Arial" w:hint="eastAsia"/>
          <w:sz w:val="18"/>
          <w:szCs w:val="18"/>
        </w:rPr>
        <w:t>采用不同于离心柱型原理的溶液型原理，</w:t>
      </w:r>
      <w:r w:rsidRPr="000F5966">
        <w:rPr>
          <w:rFonts w:ascii="Arial" w:hAnsi="Arial" w:cs="Arial" w:hint="eastAsia"/>
          <w:sz w:val="18"/>
          <w:szCs w:val="18"/>
        </w:rPr>
        <w:t xml:space="preserve"> </w:t>
      </w:r>
      <w:r w:rsidRPr="000F5966">
        <w:rPr>
          <w:rFonts w:ascii="Arial" w:hAnsi="Arial" w:cs="Arial" w:hint="eastAsia"/>
          <w:sz w:val="18"/>
          <w:szCs w:val="18"/>
        </w:rPr>
        <w:t>普通离心柱型的提取大片段尤其是超过</w:t>
      </w:r>
      <w:r w:rsidRPr="000F5966">
        <w:rPr>
          <w:rFonts w:ascii="Arial" w:hAnsi="Arial" w:cs="Arial" w:hint="eastAsia"/>
          <w:sz w:val="18"/>
          <w:szCs w:val="18"/>
        </w:rPr>
        <w:t>10kb</w:t>
      </w:r>
      <w:r w:rsidRPr="000F5966">
        <w:rPr>
          <w:rFonts w:ascii="Arial" w:hAnsi="Arial" w:cs="Arial" w:hint="eastAsia"/>
          <w:sz w:val="18"/>
          <w:szCs w:val="18"/>
        </w:rPr>
        <w:t>的质粒效果就很差，产量低或者质粒断裂，而本试剂盒可以提取高达</w:t>
      </w:r>
      <w:r w:rsidRPr="000F5966">
        <w:rPr>
          <w:rFonts w:ascii="Arial" w:hAnsi="Arial" w:cs="Arial" w:hint="eastAsia"/>
          <w:sz w:val="18"/>
          <w:szCs w:val="18"/>
        </w:rPr>
        <w:t>100kb</w:t>
      </w:r>
      <w:r w:rsidRPr="000F5966">
        <w:rPr>
          <w:rFonts w:ascii="Arial" w:hAnsi="Arial" w:cs="Arial" w:hint="eastAsia"/>
          <w:sz w:val="18"/>
          <w:szCs w:val="18"/>
        </w:rPr>
        <w:t>以上大质粒（最高可提取过</w:t>
      </w:r>
      <w:r w:rsidRPr="000F5966">
        <w:rPr>
          <w:rFonts w:ascii="Arial" w:hAnsi="Arial" w:cs="Arial" w:hint="eastAsia"/>
          <w:sz w:val="18"/>
          <w:szCs w:val="18"/>
        </w:rPr>
        <w:t>250kb</w:t>
      </w:r>
      <w:r w:rsidRPr="000F5966">
        <w:rPr>
          <w:rFonts w:ascii="Arial" w:hAnsi="Arial" w:cs="Arial" w:hint="eastAsia"/>
          <w:sz w:val="18"/>
          <w:szCs w:val="18"/>
        </w:rPr>
        <w:t>，北京交通大学，刘老师），也可以得到超高浓度的质粒方便转染。</w:t>
      </w:r>
    </w:p>
    <w:p w:rsidR="00EA574A" w:rsidRPr="000F5966" w:rsidRDefault="00EA574A" w:rsidP="00EA574A">
      <w:pPr>
        <w:numPr>
          <w:ilvl w:val="0"/>
          <w:numId w:val="4"/>
        </w:numPr>
        <w:rPr>
          <w:rFonts w:ascii="Arial" w:hAnsi="Arial" w:cs="Arial" w:hint="eastAsia"/>
          <w:sz w:val="18"/>
          <w:szCs w:val="18"/>
        </w:rPr>
      </w:pPr>
      <w:r w:rsidRPr="000F5966">
        <w:rPr>
          <w:rFonts w:ascii="Arial" w:hAnsi="Arial" w:cs="Arial" w:hint="eastAsia"/>
          <w:b/>
          <w:szCs w:val="21"/>
        </w:rPr>
        <w:t>操作简单：</w:t>
      </w:r>
      <w:r w:rsidRPr="000F5966">
        <w:rPr>
          <w:rFonts w:ascii="Arial" w:hAnsi="Arial" w:cs="Arial" w:hint="eastAsia"/>
          <w:sz w:val="18"/>
          <w:szCs w:val="18"/>
        </w:rPr>
        <w:t>比同类的产品操作大大简化，节约了时间。</w:t>
      </w:r>
    </w:p>
    <w:p w:rsidR="00EA574A" w:rsidRDefault="00EA574A" w:rsidP="00EA574A">
      <w:pPr>
        <w:numPr>
          <w:ilvl w:val="0"/>
          <w:numId w:val="4"/>
        </w:numPr>
        <w:rPr>
          <w:rFonts w:ascii="Arial" w:hAnsi="Arial" w:cs="Arial" w:hint="eastAsia"/>
          <w:sz w:val="18"/>
          <w:szCs w:val="18"/>
        </w:rPr>
      </w:pPr>
      <w:r w:rsidRPr="000F5966">
        <w:rPr>
          <w:rFonts w:ascii="Arial" w:hAnsi="Arial" w:cs="Arial" w:hint="eastAsia"/>
          <w:b/>
          <w:szCs w:val="21"/>
        </w:rPr>
        <w:t>发表文章</w:t>
      </w:r>
      <w:r>
        <w:rPr>
          <w:rFonts w:ascii="Arial" w:hAnsi="Arial" w:cs="Arial" w:hint="eastAsia"/>
          <w:b/>
          <w:szCs w:val="21"/>
        </w:rPr>
        <w:t>好</w:t>
      </w:r>
      <w:r w:rsidRPr="000F5966">
        <w:rPr>
          <w:rFonts w:ascii="Arial" w:hAnsi="Arial" w:cs="Arial" w:hint="eastAsia"/>
          <w:b/>
          <w:szCs w:val="21"/>
        </w:rPr>
        <w:t>：</w:t>
      </w:r>
      <w:r w:rsidRPr="000F5966">
        <w:rPr>
          <w:rFonts w:ascii="Arial" w:hAnsi="Arial" w:cs="Arial" w:hint="eastAsia"/>
          <w:sz w:val="18"/>
          <w:szCs w:val="18"/>
        </w:rPr>
        <w:t>国家重点实验室在影响因子</w:t>
      </w:r>
      <w:r w:rsidRPr="000F5966">
        <w:rPr>
          <w:rFonts w:ascii="Arial" w:hAnsi="Arial" w:cs="Arial" w:hint="eastAsia"/>
          <w:sz w:val="18"/>
          <w:szCs w:val="18"/>
        </w:rPr>
        <w:t>5</w:t>
      </w:r>
      <w:r w:rsidRPr="000F5966">
        <w:rPr>
          <w:rFonts w:ascii="Arial" w:hAnsi="Arial" w:cs="Arial" w:hint="eastAsia"/>
          <w:sz w:val="18"/>
          <w:szCs w:val="18"/>
        </w:rPr>
        <w:t>左右刊物发表多篇文章。</w:t>
      </w:r>
    </w:p>
    <w:p w:rsidR="00EA574A" w:rsidRPr="000F5966" w:rsidRDefault="00EA574A" w:rsidP="00EA574A">
      <w:pPr>
        <w:numPr>
          <w:ilvl w:val="0"/>
          <w:numId w:val="4"/>
        </w:numPr>
        <w:rPr>
          <w:rFonts w:ascii="Arial" w:hAnsi="Arial" w:cs="Arial" w:hint="eastAsia"/>
          <w:b/>
          <w:szCs w:val="21"/>
        </w:rPr>
      </w:pPr>
      <w:r w:rsidRPr="008F570F">
        <w:rPr>
          <w:rFonts w:ascii="Arial" w:hAnsi="Arial" w:cs="Arial" w:hint="eastAsia"/>
          <w:b/>
          <w:szCs w:val="21"/>
        </w:rPr>
        <w:t>价格</w:t>
      </w:r>
      <w:r w:rsidRPr="000F5966">
        <w:rPr>
          <w:rFonts w:ascii="Arial" w:hAnsi="Arial" w:cs="Arial" w:hint="eastAsia"/>
          <w:b/>
          <w:szCs w:val="21"/>
        </w:rPr>
        <w:t>低：价格比离心柱型的低</w:t>
      </w:r>
      <w:r w:rsidRPr="000F5966">
        <w:rPr>
          <w:rFonts w:ascii="Arial" w:hAnsi="Arial" w:cs="Arial" w:hint="eastAsia"/>
          <w:b/>
          <w:szCs w:val="21"/>
        </w:rPr>
        <w:t>30%</w:t>
      </w:r>
      <w:r w:rsidRPr="000F5966">
        <w:rPr>
          <w:rFonts w:ascii="Arial" w:hAnsi="Arial" w:cs="Arial" w:hint="eastAsia"/>
          <w:b/>
          <w:szCs w:val="21"/>
        </w:rPr>
        <w:t>。</w:t>
      </w:r>
    </w:p>
    <w:p w:rsidR="00EA574A" w:rsidRDefault="00EA574A" w:rsidP="00EA574A">
      <w:pPr>
        <w:rPr>
          <w:rFonts w:hint="eastAsia"/>
          <w:b/>
        </w:rPr>
      </w:pPr>
    </w:p>
    <w:p w:rsidR="00EA574A" w:rsidRDefault="00EA574A" w:rsidP="00EA574A">
      <w:pPr>
        <w:rPr>
          <w:rFonts w:hint="eastAsia"/>
        </w:rPr>
      </w:pPr>
      <w:r>
        <w:rPr>
          <w:rFonts w:hint="eastAsia"/>
          <w:b/>
        </w:rPr>
        <w:t>本产品部分发表文章：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Engagement of heterogeneous nuclear </w:t>
      </w:r>
      <w:proofErr w:type="spellStart"/>
      <w:r>
        <w:rPr>
          <w:rFonts w:ascii="Arial" w:hAnsi="Arial" w:cs="Arial"/>
          <w:kern w:val="0"/>
          <w:sz w:val="18"/>
          <w:szCs w:val="18"/>
        </w:rPr>
        <w:t>ribonucleoprotein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M with </w:t>
      </w:r>
      <w:proofErr w:type="spellStart"/>
      <w:r>
        <w:rPr>
          <w:rFonts w:ascii="Arial" w:hAnsi="Arial" w:cs="Arial"/>
          <w:kern w:val="0"/>
          <w:sz w:val="18"/>
          <w:szCs w:val="18"/>
        </w:rPr>
        <w:t>listeriolysin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O induces type I interferon expression and restricts Listeria </w:t>
      </w:r>
      <w:proofErr w:type="spellStart"/>
      <w:r>
        <w:rPr>
          <w:rFonts w:ascii="Arial" w:hAnsi="Arial" w:cs="Arial"/>
          <w:kern w:val="0"/>
          <w:sz w:val="18"/>
          <w:szCs w:val="18"/>
        </w:rPr>
        <w:t>monocytogenes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growth in host cells.</w:t>
      </w:r>
      <w:r>
        <w:rPr>
          <w:rFonts w:ascii="Arial" w:hAnsi="Arial" w:cs="Arial" w:hint="eastAsia"/>
          <w:kern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kern w:val="0"/>
          <w:sz w:val="18"/>
          <w:szCs w:val="18"/>
        </w:rPr>
        <w:t>Immunobiology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2012, Available online 13 January 2012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A critical role of N-</w:t>
      </w:r>
      <w:proofErr w:type="spellStart"/>
      <w:r>
        <w:rPr>
          <w:rFonts w:ascii="Arial" w:hAnsi="Arial" w:cs="Arial"/>
          <w:kern w:val="0"/>
          <w:sz w:val="18"/>
          <w:szCs w:val="18"/>
        </w:rPr>
        <w:t>myc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and STAT </w:t>
      </w:r>
      <w:proofErr w:type="spellStart"/>
      <w:r>
        <w:rPr>
          <w:rFonts w:ascii="Arial" w:hAnsi="Arial" w:cs="Arial"/>
          <w:kern w:val="0"/>
          <w:sz w:val="18"/>
          <w:szCs w:val="18"/>
        </w:rPr>
        <w:t>interactor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kern w:val="0"/>
          <w:sz w:val="18"/>
          <w:szCs w:val="18"/>
        </w:rPr>
        <w:t>Nmi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) in foot-and-mouth disease virus (FMDV)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>
          <w:rPr>
            <w:rFonts w:ascii="Arial" w:hAnsi="Arial" w:cs="Arial"/>
            <w:kern w:val="0"/>
            <w:sz w:val="18"/>
            <w:szCs w:val="18"/>
          </w:rPr>
          <w:t>2C</w:t>
        </w:r>
      </w:smartTag>
      <w:r>
        <w:rPr>
          <w:rFonts w:ascii="Arial" w:hAnsi="Arial" w:cs="Arial"/>
          <w:kern w:val="0"/>
          <w:sz w:val="18"/>
          <w:szCs w:val="18"/>
        </w:rPr>
        <w:t xml:space="preserve">-induced </w:t>
      </w:r>
      <w:proofErr w:type="spellStart"/>
      <w:r>
        <w:rPr>
          <w:rFonts w:ascii="Arial" w:hAnsi="Arial" w:cs="Arial"/>
          <w:kern w:val="0"/>
          <w:sz w:val="18"/>
          <w:szCs w:val="18"/>
        </w:rPr>
        <w:t>apoptosis.Virus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Research 2012, </w:t>
      </w:r>
      <w:proofErr w:type="spellStart"/>
      <w:r>
        <w:rPr>
          <w:rFonts w:ascii="Arial" w:hAnsi="Arial" w:cs="Arial"/>
          <w:kern w:val="0"/>
          <w:sz w:val="18"/>
          <w:szCs w:val="18"/>
        </w:rPr>
        <w:t>Jianchang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kern w:val="0"/>
          <w:sz w:val="18"/>
          <w:szCs w:val="18"/>
        </w:rPr>
        <w:t>Wanga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kern w:val="0"/>
          <w:sz w:val="18"/>
          <w:szCs w:val="18"/>
        </w:rPr>
        <w:t>Yongqiang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kern w:val="0"/>
          <w:sz w:val="18"/>
          <w:szCs w:val="18"/>
        </w:rPr>
        <w:t>Wang,Jue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kern w:val="0"/>
          <w:sz w:val="18"/>
          <w:szCs w:val="18"/>
        </w:rPr>
        <w:t>Liu,Lin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Ding, </w:t>
      </w:r>
      <w:proofErr w:type="spellStart"/>
      <w:r>
        <w:rPr>
          <w:rFonts w:ascii="Arial" w:hAnsi="Arial" w:cs="Arial"/>
          <w:kern w:val="0"/>
          <w:sz w:val="18"/>
          <w:szCs w:val="18"/>
        </w:rPr>
        <w:t>Quanhong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Zhang, </w:t>
      </w:r>
      <w:proofErr w:type="spellStart"/>
      <w:r>
        <w:rPr>
          <w:rFonts w:ascii="Arial" w:hAnsi="Arial" w:cs="Arial"/>
          <w:kern w:val="0"/>
          <w:sz w:val="18"/>
          <w:szCs w:val="18"/>
        </w:rPr>
        <w:t>Xiaoqi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Li, Hong Cao, Jun Tang, </w:t>
      </w:r>
      <w:proofErr w:type="spellStart"/>
      <w:r>
        <w:rPr>
          <w:rFonts w:ascii="Arial" w:hAnsi="Arial" w:cs="Arial"/>
          <w:kern w:val="0"/>
          <w:sz w:val="18"/>
          <w:szCs w:val="18"/>
        </w:rPr>
        <w:t>Shijun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J. </w:t>
      </w:r>
      <w:proofErr w:type="spellStart"/>
      <w:r>
        <w:rPr>
          <w:rFonts w:ascii="Arial" w:hAnsi="Arial" w:cs="Arial"/>
          <w:kern w:val="0"/>
          <w:sz w:val="18"/>
          <w:szCs w:val="18"/>
        </w:rPr>
        <w:t>Zheng</w:t>
      </w:r>
      <w:proofErr w:type="spellEnd"/>
      <w:r>
        <w:rPr>
          <w:rFonts w:ascii="Arial" w:hAnsi="Arial" w:cs="Arial"/>
          <w:kern w:val="0"/>
          <w:sz w:val="18"/>
          <w:szCs w:val="18"/>
        </w:rPr>
        <w:t>, Available online 1 September 2012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Gallus Heat shock cognate protein 70, a novel binding partner of </w:t>
      </w:r>
      <w:proofErr w:type="spellStart"/>
      <w:r>
        <w:rPr>
          <w:rFonts w:ascii="Arial" w:hAnsi="Arial" w:cs="Arial"/>
          <w:kern w:val="0"/>
          <w:sz w:val="18"/>
          <w:szCs w:val="18"/>
        </w:rPr>
        <w:t>Apoptin</w:t>
      </w:r>
      <w:proofErr w:type="spellEnd"/>
      <w:r>
        <w:rPr>
          <w:rFonts w:ascii="Arial" w:hAnsi="Arial" w:cs="Arial"/>
          <w:kern w:val="0"/>
          <w:sz w:val="18"/>
          <w:szCs w:val="18"/>
        </w:rPr>
        <w:t>.</w:t>
      </w:r>
      <w:r>
        <w:rPr>
          <w:rFonts w:ascii="Arial" w:hAnsi="Arial" w:cs="Arial" w:hint="eastAsia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Virology Journal 2011, 8:324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A critical role of heat shock cognate protein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0"/>
          <w:attr w:name="UnitName" w:val="in"/>
        </w:smartTagPr>
        <w:r>
          <w:rPr>
            <w:rFonts w:ascii="Arial" w:hAnsi="Arial" w:cs="Arial"/>
            <w:kern w:val="0"/>
            <w:sz w:val="18"/>
            <w:szCs w:val="18"/>
          </w:rPr>
          <w:t>70 in</w:t>
        </w:r>
      </w:smartTag>
      <w:r>
        <w:rPr>
          <w:rFonts w:ascii="Arial" w:hAnsi="Arial" w:cs="Arial"/>
          <w:kern w:val="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kern w:val="0"/>
          <w:sz w:val="18"/>
          <w:szCs w:val="18"/>
        </w:rPr>
        <w:t>Apoptin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-induced phosphorylation of </w:t>
      </w:r>
      <w:proofErr w:type="spellStart"/>
      <w:r>
        <w:rPr>
          <w:rFonts w:ascii="Arial" w:hAnsi="Arial" w:cs="Arial"/>
          <w:kern w:val="0"/>
          <w:sz w:val="18"/>
          <w:szCs w:val="18"/>
        </w:rPr>
        <w:t>Akt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. Biochemical and Biophysical Research Communications 409 (2011) 200-204  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Critical Roles of Glucocorticoid-Induced </w:t>
      </w:r>
      <w:proofErr w:type="spellStart"/>
      <w:r>
        <w:rPr>
          <w:rFonts w:ascii="Arial" w:hAnsi="Arial" w:cs="Arial"/>
          <w:kern w:val="0"/>
          <w:sz w:val="18"/>
          <w:szCs w:val="18"/>
        </w:rPr>
        <w:t>Leucine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Zipper in Infectious </w:t>
      </w:r>
      <w:proofErr w:type="spellStart"/>
      <w:r>
        <w:rPr>
          <w:rFonts w:ascii="Arial" w:hAnsi="Arial" w:cs="Arial"/>
          <w:kern w:val="0"/>
          <w:sz w:val="18"/>
          <w:szCs w:val="18"/>
        </w:rPr>
        <w:t>Bursal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Disease Virus (IBDV)-induced Suppression of Type I Interferon Expression and Enhancement of IBDV Growth in Host Cells via Interaction with VP4. Journal of Virology. 2012, Published ahead of print 14 November 2012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 w:hint="eastAsia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Construction of transfection vector expressing AIV nucleoprotein and its transient expression in </w:t>
      </w:r>
      <w:proofErr w:type="spellStart"/>
      <w:r>
        <w:rPr>
          <w:rFonts w:ascii="Arial" w:hAnsi="Arial" w:cs="Arial"/>
          <w:kern w:val="0"/>
          <w:sz w:val="18"/>
          <w:szCs w:val="18"/>
        </w:rPr>
        <w:t>Eimeria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maxima , </w:t>
      </w:r>
      <w:proofErr w:type="spellStart"/>
      <w:r>
        <w:rPr>
          <w:rFonts w:ascii="Arial" w:hAnsi="Arial" w:cs="Arial"/>
          <w:kern w:val="0"/>
          <w:sz w:val="18"/>
          <w:szCs w:val="18"/>
        </w:rPr>
        <w:t>Sciencepaper</w:t>
      </w:r>
      <w:proofErr w:type="spellEnd"/>
      <w:r>
        <w:rPr>
          <w:rFonts w:ascii="Arial" w:hAnsi="Arial" w:cs="Arial"/>
          <w:kern w:val="0"/>
          <w:sz w:val="18"/>
          <w:szCs w:val="18"/>
        </w:rPr>
        <w:t xml:space="preserve"> Online , 2012, Posted online on Sep 17, 2012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 w:hint="eastAsia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A critical role of interferon-induced protein IFP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5"/>
          <w:attr w:name="UnitName" w:val="in"/>
        </w:smartTagPr>
        <w:r>
          <w:rPr>
            <w:rFonts w:ascii="Arial" w:hAnsi="Arial" w:cs="Arial"/>
            <w:kern w:val="0"/>
            <w:sz w:val="18"/>
            <w:szCs w:val="18"/>
          </w:rPr>
          <w:t>35 in</w:t>
        </w:r>
      </w:smartTag>
      <w:r>
        <w:rPr>
          <w:rFonts w:ascii="Arial" w:hAnsi="Arial" w:cs="Arial"/>
          <w:kern w:val="0"/>
          <w:sz w:val="18"/>
          <w:szCs w:val="18"/>
        </w:rPr>
        <w:t xml:space="preserve"> the type I interferon response in cells induced by foot-and-mouth disease virus (FMDV) protein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>
          <w:rPr>
            <w:rFonts w:ascii="Arial" w:hAnsi="Arial" w:cs="Arial"/>
            <w:kern w:val="0"/>
            <w:sz w:val="18"/>
            <w:szCs w:val="18"/>
          </w:rPr>
          <w:t>2C</w:t>
        </w:r>
      </w:smartTag>
      <w:r>
        <w:rPr>
          <w:rFonts w:ascii="Arial" w:hAnsi="Arial" w:cs="Arial" w:hint="eastAsia"/>
          <w:kern w:val="0"/>
          <w:sz w:val="18"/>
          <w:szCs w:val="18"/>
        </w:rPr>
        <w:t>.</w:t>
      </w:r>
      <w:r>
        <w:t xml:space="preserve"> </w:t>
      </w:r>
      <w:r>
        <w:rPr>
          <w:rFonts w:ascii="Arial" w:hAnsi="Arial" w:cs="Arial"/>
          <w:kern w:val="0"/>
          <w:sz w:val="18"/>
          <w:szCs w:val="18"/>
        </w:rPr>
        <w:t>Archives of Virology</w:t>
      </w:r>
      <w:r>
        <w:rPr>
          <w:rFonts w:ascii="Arial" w:hAnsi="Arial" w:cs="Arial" w:hint="eastAsia"/>
          <w:kern w:val="0"/>
          <w:sz w:val="18"/>
          <w:szCs w:val="18"/>
        </w:rPr>
        <w:t xml:space="preserve"> 2014, </w:t>
      </w:r>
      <w:r>
        <w:rPr>
          <w:rFonts w:ascii="Arial" w:hAnsi="Arial" w:cs="Arial"/>
          <w:kern w:val="0"/>
          <w:sz w:val="18"/>
          <w:szCs w:val="18"/>
        </w:rPr>
        <w:t>DOI 10.1007/s00705-014-2147-7</w:t>
      </w:r>
    </w:p>
    <w:p w:rsidR="00EA574A" w:rsidRDefault="00EA574A" w:rsidP="00EA574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Arial" w:hAnsi="Arial" w:cs="Arial" w:hint="eastAsia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>Critical role of eukaryotic elongation factor 1 alpha 1 (EEF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>
          <w:rPr>
            <w:rFonts w:ascii="Arial" w:hAnsi="Arial" w:cs="Arial" w:hint="eastAsia"/>
            <w:kern w:val="0"/>
            <w:sz w:val="18"/>
            <w:szCs w:val="18"/>
          </w:rPr>
          <w:t>1A</w:t>
        </w:r>
      </w:smartTag>
      <w:r>
        <w:rPr>
          <w:rFonts w:ascii="Arial" w:hAnsi="Arial" w:cs="Arial" w:hint="eastAsia"/>
          <w:kern w:val="0"/>
          <w:sz w:val="18"/>
          <w:szCs w:val="18"/>
        </w:rPr>
        <w:t>1</w:t>
      </w:r>
      <w:proofErr w:type="gramStart"/>
      <w:r>
        <w:rPr>
          <w:rFonts w:ascii="Arial" w:hAnsi="Arial" w:cs="Arial" w:hint="eastAsia"/>
          <w:kern w:val="0"/>
          <w:sz w:val="18"/>
          <w:szCs w:val="18"/>
        </w:rPr>
        <w:t>)in</w:t>
      </w:r>
      <w:proofErr w:type="gramEnd"/>
      <w:r>
        <w:rPr>
          <w:rFonts w:ascii="Arial" w:hAnsi="Arial" w:cs="Arial" w:hint="eastAsia"/>
          <w:kern w:val="0"/>
          <w:sz w:val="18"/>
          <w:szCs w:val="18"/>
        </w:rPr>
        <w:t xml:space="preserve"> avian </w:t>
      </w:r>
      <w:proofErr w:type="spellStart"/>
      <w:r>
        <w:rPr>
          <w:rFonts w:ascii="Arial" w:hAnsi="Arial" w:cs="Arial" w:hint="eastAsia"/>
          <w:kern w:val="0"/>
          <w:sz w:val="18"/>
          <w:szCs w:val="18"/>
        </w:rPr>
        <w:t>reovirus</w:t>
      </w:r>
      <w:proofErr w:type="spellEnd"/>
      <w:r>
        <w:rPr>
          <w:rFonts w:ascii="Arial" w:hAnsi="Arial" w:cs="Arial" w:hint="eastAsia"/>
          <w:kern w:val="0"/>
          <w:sz w:val="18"/>
          <w:szCs w:val="18"/>
        </w:rPr>
        <w:t xml:space="preserve"> sigma-C-induced apoptosis and inhibition of viral growth. Arch </w:t>
      </w:r>
      <w:proofErr w:type="spellStart"/>
      <w:r>
        <w:rPr>
          <w:rFonts w:ascii="Arial" w:hAnsi="Arial" w:cs="Arial" w:hint="eastAsia"/>
          <w:kern w:val="0"/>
          <w:sz w:val="18"/>
          <w:szCs w:val="18"/>
        </w:rPr>
        <w:t>Virol</w:t>
      </w:r>
      <w:proofErr w:type="spellEnd"/>
      <w:r>
        <w:rPr>
          <w:rFonts w:ascii="Arial" w:hAnsi="Arial" w:cs="Arial" w:hint="eastAsia"/>
          <w:kern w:val="0"/>
          <w:sz w:val="18"/>
          <w:szCs w:val="18"/>
        </w:rPr>
        <w:t>. 2015, 160: 1449-1461</w:t>
      </w:r>
    </w:p>
    <w:p w:rsidR="00EA574A" w:rsidRPr="00EA574A" w:rsidRDefault="00EA574A" w:rsidP="001666BC">
      <w:pPr>
        <w:ind w:leftChars="-270" w:left="-567"/>
        <w:rPr>
          <w:rFonts w:hint="eastAsia"/>
          <w:szCs w:val="21"/>
        </w:rPr>
      </w:pPr>
    </w:p>
    <w:p w:rsidR="001666BC" w:rsidRPr="001666BC" w:rsidRDefault="001666BC" w:rsidP="009362C0">
      <w:pPr>
        <w:ind w:leftChars="-270" w:left="-567"/>
        <w:rPr>
          <w:szCs w:val="21"/>
        </w:rPr>
      </w:pPr>
    </w:p>
    <w:sectPr w:rsidR="001666BC" w:rsidRPr="001666BC" w:rsidSect="009362C0">
      <w:pgSz w:w="11906" w:h="16838"/>
      <w:pgMar w:top="1134" w:right="127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66" w:rsidRDefault="007E7B66" w:rsidP="00D409EF">
      <w:r>
        <w:separator/>
      </w:r>
    </w:p>
  </w:endnote>
  <w:endnote w:type="continuationSeparator" w:id="0">
    <w:p w:rsidR="007E7B66" w:rsidRDefault="007E7B66" w:rsidP="00D4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66" w:rsidRDefault="007E7B66" w:rsidP="00D409EF">
      <w:r>
        <w:separator/>
      </w:r>
    </w:p>
  </w:footnote>
  <w:footnote w:type="continuationSeparator" w:id="0">
    <w:p w:rsidR="007E7B66" w:rsidRDefault="007E7B66" w:rsidP="00D4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02E7"/>
    <w:multiLevelType w:val="hybridMultilevel"/>
    <w:tmpl w:val="567C5912"/>
    <w:lvl w:ilvl="0" w:tplc="5434BC90">
      <w:start w:val="1"/>
      <w:numFmt w:val="decimal"/>
      <w:lvlText w:val="B%1:"/>
      <w:lvlJc w:val="left"/>
      <w:pPr>
        <w:ind w:left="-1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EA7A76"/>
    <w:multiLevelType w:val="hybridMultilevel"/>
    <w:tmpl w:val="3F8C5BD6"/>
    <w:lvl w:ilvl="0" w:tplc="D2BE413E">
      <w:start w:val="1"/>
      <w:numFmt w:val="decimal"/>
      <w:lvlText w:val="A%1:"/>
      <w:lvlJc w:val="left"/>
      <w:pPr>
        <w:ind w:left="-1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2">
    <w:nsid w:val="72090777"/>
    <w:multiLevelType w:val="multilevel"/>
    <w:tmpl w:val="7209077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2267A3B"/>
    <w:multiLevelType w:val="hybridMultilevel"/>
    <w:tmpl w:val="D832B6FC"/>
    <w:lvl w:ilvl="0" w:tplc="539AA0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35"/>
    <w:rsid w:val="00126C22"/>
    <w:rsid w:val="001666BC"/>
    <w:rsid w:val="007E7B66"/>
    <w:rsid w:val="00880281"/>
    <w:rsid w:val="009362C0"/>
    <w:rsid w:val="00B40A35"/>
    <w:rsid w:val="00D409EF"/>
    <w:rsid w:val="00DF617C"/>
    <w:rsid w:val="00EA574A"/>
    <w:rsid w:val="00EF60CE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9EF"/>
    <w:rPr>
      <w:sz w:val="18"/>
      <w:szCs w:val="18"/>
    </w:rPr>
  </w:style>
  <w:style w:type="paragraph" w:styleId="a5">
    <w:name w:val="List Paragraph"/>
    <w:basedOn w:val="a"/>
    <w:uiPriority w:val="34"/>
    <w:qFormat/>
    <w:rsid w:val="00DF61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9EF"/>
    <w:rPr>
      <w:sz w:val="18"/>
      <w:szCs w:val="18"/>
    </w:rPr>
  </w:style>
  <w:style w:type="paragraph" w:styleId="a5">
    <w:name w:val="List Paragraph"/>
    <w:basedOn w:val="a"/>
    <w:uiPriority w:val="34"/>
    <w:qFormat/>
    <w:rsid w:val="00DF61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2021-03-11T11:16:00Z</dcterms:created>
  <dcterms:modified xsi:type="dcterms:W3CDTF">2021-03-15T12:20:00Z</dcterms:modified>
</cp:coreProperties>
</file>